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AF7DB">
      <w:pPr>
        <w:spacing w:line="420" w:lineRule="exact"/>
        <w:ind w:left="60"/>
        <w:jc w:val="center"/>
        <w:rPr>
          <w:rFonts w:ascii="宋体" w:hAnsi="宋体" w:cs="宋体"/>
          <w:color w:val="000000"/>
          <w:w w:val="90"/>
          <w:sz w:val="32"/>
          <w:szCs w:val="32"/>
        </w:rPr>
      </w:pPr>
      <w:r>
        <w:rPr>
          <w:rFonts w:hint="eastAsia" w:ascii="宋体" w:hAnsi="宋体" w:cs="宋体"/>
          <w:b/>
          <w:color w:val="000000"/>
          <w:w w:val="90"/>
          <w:sz w:val="32"/>
          <w:szCs w:val="32"/>
        </w:rPr>
        <w:t>辽宁大雅河抽水蓄能电站业主营地施工图设计审查服务询比公告</w:t>
      </w:r>
    </w:p>
    <w:p w14:paraId="731D56EE">
      <w:pPr>
        <w:spacing w:line="420" w:lineRule="exact"/>
        <w:ind w:left="60"/>
        <w:jc w:val="left"/>
        <w:rPr>
          <w:rFonts w:ascii="宋体" w:hAnsi="宋体" w:cs="宋体"/>
          <w:b/>
          <w:color w:val="000000"/>
          <w:sz w:val="28"/>
          <w:szCs w:val="28"/>
        </w:rPr>
      </w:pPr>
    </w:p>
    <w:p w14:paraId="2D186BEB">
      <w:pPr>
        <w:tabs>
          <w:tab w:val="left" w:pos="1500"/>
        </w:tabs>
        <w:spacing w:line="42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根据中水东北勘测设计研究有限责任公司《公司采购管理办法》(中水东勘办(2024[313]号)有关规定，我公司拟对辽宁大雅河抽水蓄能电站业主营施工图设计审查服务进行询比采购。为确保采购过程公开、公平、公正。现公开征招供应商进行询比采购。</w:t>
      </w:r>
    </w:p>
    <w:p w14:paraId="4AA72FAE">
      <w:pPr>
        <w:spacing w:line="420" w:lineRule="exact"/>
        <w:ind w:left="60"/>
        <w:jc w:val="left"/>
        <w:rPr>
          <w:rFonts w:ascii="宋体" w:hAnsi="宋体" w:cs="宋体"/>
          <w:b/>
          <w:color w:val="000000"/>
          <w:sz w:val="28"/>
          <w:szCs w:val="28"/>
        </w:rPr>
      </w:pPr>
    </w:p>
    <w:p w14:paraId="20EC348E">
      <w:pPr>
        <w:spacing w:line="420" w:lineRule="exact"/>
        <w:ind w:left="60"/>
        <w:jc w:val="left"/>
        <w:rPr>
          <w:rFonts w:ascii="宋体" w:hAnsi="宋体" w:cs="宋体"/>
          <w:color w:val="000000"/>
          <w:w w:val="90"/>
          <w:sz w:val="28"/>
          <w:szCs w:val="28"/>
        </w:rPr>
      </w:pPr>
      <w:r>
        <w:rPr>
          <w:rFonts w:hint="eastAsia" w:ascii="宋体" w:hAnsi="宋体" w:cs="宋体"/>
          <w:b/>
          <w:color w:val="000000"/>
          <w:sz w:val="28"/>
          <w:szCs w:val="28"/>
        </w:rPr>
        <w:t>一、公告日期</w:t>
      </w:r>
      <w:r>
        <w:rPr>
          <w:rFonts w:hint="eastAsia" w:ascii="宋体" w:hAnsi="宋体" w:cs="宋体"/>
          <w:color w:val="000000"/>
          <w:sz w:val="28"/>
          <w:szCs w:val="28"/>
        </w:rPr>
        <w:t xml:space="preserve">：2025年05月19日至05月23日（9:00-17:00） </w:t>
      </w:r>
    </w:p>
    <w:p w14:paraId="73447CF6">
      <w:pPr>
        <w:spacing w:line="420" w:lineRule="exact"/>
        <w:jc w:val="left"/>
        <w:rPr>
          <w:rFonts w:ascii="宋体" w:hAnsi="宋体" w:cs="宋体"/>
          <w:color w:val="000000"/>
          <w:sz w:val="28"/>
          <w:szCs w:val="28"/>
        </w:rPr>
      </w:pPr>
    </w:p>
    <w:p w14:paraId="5FD7EFCC">
      <w:pPr>
        <w:spacing w:line="420" w:lineRule="exact"/>
        <w:jc w:val="left"/>
        <w:rPr>
          <w:rFonts w:ascii="宋体" w:hAnsi="宋体" w:cs="宋体"/>
          <w:b/>
          <w:bCs/>
          <w:color w:val="000000"/>
          <w:sz w:val="28"/>
          <w:szCs w:val="28"/>
        </w:rPr>
      </w:pPr>
      <w:r>
        <w:rPr>
          <w:rFonts w:hint="eastAsia" w:ascii="宋体" w:hAnsi="宋体" w:cs="宋体"/>
          <w:b/>
          <w:bCs/>
          <w:color w:val="000000"/>
          <w:sz w:val="28"/>
          <w:szCs w:val="28"/>
        </w:rPr>
        <w:t>二、项目概况</w:t>
      </w:r>
    </w:p>
    <w:p w14:paraId="669A27F4">
      <w:pPr>
        <w:tabs>
          <w:tab w:val="left" w:pos="780"/>
        </w:tabs>
        <w:spacing w:line="420" w:lineRule="exact"/>
        <w:ind w:left="780" w:hanging="360"/>
        <w:jc w:val="left"/>
        <w:rPr>
          <w:rFonts w:ascii="宋体" w:hAnsi="宋体" w:cs="宋体"/>
          <w:color w:val="000000"/>
          <w:sz w:val="28"/>
          <w:szCs w:val="28"/>
        </w:rPr>
      </w:pPr>
      <w:r>
        <w:rPr>
          <w:rFonts w:hint="eastAsia" w:ascii="宋体" w:hAnsi="宋体" w:cs="宋体"/>
          <w:b/>
          <w:color w:val="000000"/>
          <w:sz w:val="28"/>
          <w:szCs w:val="28"/>
        </w:rPr>
        <w:t>项目名称</w:t>
      </w:r>
      <w:r>
        <w:rPr>
          <w:rFonts w:hint="eastAsia" w:ascii="宋体" w:hAnsi="宋体" w:cs="宋体"/>
          <w:color w:val="000000"/>
          <w:sz w:val="28"/>
          <w:szCs w:val="28"/>
        </w:rPr>
        <w:t xml:space="preserve">：辽宁大雅河抽水蓄能电站业主营地施工图设计审查 </w:t>
      </w:r>
    </w:p>
    <w:p w14:paraId="3547BBFB">
      <w:pPr>
        <w:tabs>
          <w:tab w:val="left" w:pos="780"/>
        </w:tabs>
        <w:spacing w:line="420" w:lineRule="exact"/>
        <w:ind w:left="780" w:hanging="360"/>
        <w:jc w:val="left"/>
        <w:rPr>
          <w:rFonts w:ascii="宋体" w:hAnsi="宋体" w:cs="宋体"/>
          <w:sz w:val="28"/>
          <w:szCs w:val="28"/>
        </w:rPr>
      </w:pPr>
      <w:r>
        <w:rPr>
          <w:rFonts w:hint="eastAsia" w:ascii="宋体" w:hAnsi="宋体" w:cs="宋体"/>
          <w:b/>
          <w:sz w:val="28"/>
          <w:szCs w:val="28"/>
        </w:rPr>
        <w:t>建设地点</w:t>
      </w:r>
      <w:r>
        <w:rPr>
          <w:rFonts w:hint="eastAsia" w:ascii="宋体" w:hAnsi="宋体" w:cs="宋体"/>
          <w:sz w:val="28"/>
          <w:szCs w:val="28"/>
        </w:rPr>
        <w:t xml:space="preserve">：辽宁省本溪市桓仁县 </w:t>
      </w:r>
    </w:p>
    <w:p w14:paraId="65B97473">
      <w:pPr>
        <w:tabs>
          <w:tab w:val="left" w:pos="780"/>
        </w:tabs>
        <w:spacing w:line="420" w:lineRule="exact"/>
        <w:ind w:left="780" w:hanging="360"/>
        <w:jc w:val="left"/>
        <w:rPr>
          <w:rFonts w:ascii="宋体" w:hAnsi="宋体" w:cs="宋体"/>
          <w:sz w:val="28"/>
          <w:szCs w:val="28"/>
        </w:rPr>
      </w:pPr>
      <w:r>
        <w:rPr>
          <w:rFonts w:hint="eastAsia" w:ascii="宋体" w:hAnsi="宋体" w:cs="宋体"/>
          <w:b/>
          <w:sz w:val="28"/>
          <w:szCs w:val="28"/>
        </w:rPr>
        <w:t>项目规模</w:t>
      </w:r>
      <w:r>
        <w:rPr>
          <w:rFonts w:hint="eastAsia" w:ascii="宋体" w:hAnsi="宋体" w:cs="宋体"/>
          <w:sz w:val="28"/>
          <w:szCs w:val="28"/>
        </w:rPr>
        <w:t xml:space="preserve">：业主营地总建筑面积约8518.63平方米，包含办公楼、宿舍楼、综合服务楼及配套设施。 </w:t>
      </w:r>
    </w:p>
    <w:p w14:paraId="1FEC0B7B">
      <w:pPr>
        <w:tabs>
          <w:tab w:val="left" w:pos="780"/>
        </w:tabs>
        <w:spacing w:line="420" w:lineRule="exact"/>
        <w:ind w:left="780" w:hanging="360"/>
        <w:jc w:val="left"/>
        <w:rPr>
          <w:rFonts w:ascii="宋体" w:hAnsi="宋体" w:cs="宋体"/>
          <w:sz w:val="28"/>
          <w:szCs w:val="28"/>
        </w:rPr>
      </w:pPr>
      <w:r>
        <w:rPr>
          <w:rFonts w:hint="eastAsia" w:ascii="宋体" w:hAnsi="宋体" w:cs="宋体"/>
          <w:b/>
          <w:sz w:val="28"/>
          <w:szCs w:val="28"/>
        </w:rPr>
        <w:t>服务范围</w:t>
      </w:r>
      <w:r>
        <w:rPr>
          <w:rFonts w:hint="eastAsia" w:ascii="宋体" w:hAnsi="宋体" w:cs="宋体"/>
          <w:sz w:val="28"/>
          <w:szCs w:val="28"/>
        </w:rPr>
        <w:t>：施工图设计文件审查（含建筑、结构、给排水、暖通、电气等专业及外网）。</w:t>
      </w:r>
    </w:p>
    <w:p w14:paraId="75432435">
      <w:pPr>
        <w:spacing w:line="420" w:lineRule="exact"/>
        <w:jc w:val="left"/>
        <w:rPr>
          <w:rFonts w:ascii="宋体" w:hAnsi="宋体" w:cs="宋体"/>
          <w:color w:val="000000"/>
          <w:sz w:val="28"/>
          <w:szCs w:val="28"/>
        </w:rPr>
      </w:pPr>
    </w:p>
    <w:p w14:paraId="20CDCE09">
      <w:pPr>
        <w:spacing w:line="420" w:lineRule="exact"/>
        <w:jc w:val="left"/>
        <w:rPr>
          <w:rFonts w:ascii="宋体" w:hAnsi="宋体" w:cs="宋体"/>
          <w:b/>
          <w:bCs/>
          <w:color w:val="000000"/>
          <w:sz w:val="28"/>
          <w:szCs w:val="28"/>
        </w:rPr>
      </w:pPr>
      <w:r>
        <w:rPr>
          <w:rFonts w:hint="eastAsia" w:ascii="宋体" w:hAnsi="宋体" w:cs="宋体"/>
          <w:b/>
          <w:bCs/>
          <w:color w:val="000000"/>
          <w:sz w:val="28"/>
          <w:szCs w:val="28"/>
        </w:rPr>
        <w:t>三、供应商资格要求</w:t>
      </w:r>
    </w:p>
    <w:p w14:paraId="02256276">
      <w:pPr>
        <w:numPr>
          <w:ilvl w:val="0"/>
          <w:numId w:val="1"/>
        </w:numPr>
        <w:tabs>
          <w:tab w:val="left" w:pos="780"/>
          <w:tab w:val="clear" w:pos="720"/>
        </w:tabs>
        <w:spacing w:line="420" w:lineRule="exact"/>
        <w:ind w:left="780"/>
        <w:jc w:val="left"/>
        <w:rPr>
          <w:rFonts w:ascii="宋体" w:hAnsi="宋体" w:cs="宋体"/>
          <w:color w:val="000000"/>
          <w:sz w:val="28"/>
          <w:szCs w:val="28"/>
        </w:rPr>
      </w:pPr>
      <w:r>
        <w:rPr>
          <w:rFonts w:hint="eastAsia" w:ascii="宋体" w:hAnsi="宋体" w:cs="宋体"/>
          <w:b/>
          <w:color w:val="000000"/>
          <w:sz w:val="28"/>
          <w:szCs w:val="28"/>
        </w:rPr>
        <w:t>资质条件</w:t>
      </w:r>
      <w:r>
        <w:rPr>
          <w:rFonts w:hint="eastAsia" w:ascii="宋体" w:hAnsi="宋体" w:cs="宋体"/>
          <w:color w:val="000000"/>
          <w:sz w:val="28"/>
          <w:szCs w:val="28"/>
        </w:rPr>
        <w:t xml:space="preserve">： </w:t>
      </w:r>
    </w:p>
    <w:p w14:paraId="084FCFD1">
      <w:pPr>
        <w:tabs>
          <w:tab w:val="left" w:pos="1500"/>
        </w:tabs>
        <w:spacing w:line="42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 xml:space="preserve">具有建设行政主管部门核发的施工图设计审查资质； </w:t>
      </w:r>
    </w:p>
    <w:p w14:paraId="532A72AF">
      <w:pPr>
        <w:tabs>
          <w:tab w:val="left" w:pos="1500"/>
        </w:tabs>
        <w:spacing w:line="42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 xml:space="preserve">独立法人资格，近三年无不良信用记录。 </w:t>
      </w:r>
    </w:p>
    <w:p w14:paraId="42C7E2C6">
      <w:pPr>
        <w:numPr>
          <w:ilvl w:val="0"/>
          <w:numId w:val="1"/>
        </w:numPr>
        <w:tabs>
          <w:tab w:val="left" w:pos="780"/>
          <w:tab w:val="clear" w:pos="720"/>
        </w:tabs>
        <w:spacing w:line="420" w:lineRule="exact"/>
        <w:ind w:left="780"/>
        <w:jc w:val="left"/>
        <w:rPr>
          <w:rFonts w:ascii="宋体" w:hAnsi="宋体" w:cs="宋体"/>
          <w:b/>
          <w:color w:val="000000"/>
          <w:sz w:val="28"/>
          <w:szCs w:val="28"/>
        </w:rPr>
      </w:pPr>
      <w:r>
        <w:rPr>
          <w:rFonts w:hint="eastAsia" w:ascii="宋体" w:hAnsi="宋体" w:cs="宋体"/>
          <w:b/>
          <w:color w:val="000000"/>
          <w:sz w:val="28"/>
          <w:szCs w:val="28"/>
        </w:rPr>
        <w:t xml:space="preserve">其他要求： </w:t>
      </w:r>
    </w:p>
    <w:p w14:paraId="5B5AC96E">
      <w:pPr>
        <w:tabs>
          <w:tab w:val="left" w:pos="1500"/>
        </w:tabs>
        <w:spacing w:line="420" w:lineRule="exact"/>
        <w:ind w:firstLine="560" w:firstLineChars="200"/>
        <w:jc w:val="left"/>
        <w:rPr>
          <w:rFonts w:ascii="宋体" w:hAnsi="宋体" w:cs="宋体"/>
          <w:bCs/>
          <w:color w:val="000000"/>
          <w:sz w:val="28"/>
          <w:szCs w:val="28"/>
        </w:rPr>
      </w:pPr>
      <w:r>
        <w:rPr>
          <w:rFonts w:hint="eastAsia" w:ascii="宋体" w:hAnsi="宋体" w:cs="宋体"/>
          <w:bCs/>
          <w:color w:val="000000"/>
          <w:sz w:val="28"/>
          <w:szCs w:val="28"/>
        </w:rPr>
        <w:t>外地企业需在辽宁省内设有常驻服务机构。</w:t>
      </w:r>
    </w:p>
    <w:p w14:paraId="2126B587">
      <w:pPr>
        <w:spacing w:line="420" w:lineRule="exact"/>
        <w:jc w:val="left"/>
        <w:rPr>
          <w:rFonts w:ascii="宋体" w:hAnsi="宋体" w:cs="宋体"/>
          <w:color w:val="000000"/>
          <w:sz w:val="28"/>
          <w:szCs w:val="28"/>
        </w:rPr>
      </w:pPr>
    </w:p>
    <w:p w14:paraId="28B0ED49">
      <w:pPr>
        <w:spacing w:line="420" w:lineRule="exact"/>
        <w:jc w:val="left"/>
        <w:rPr>
          <w:rFonts w:ascii="宋体" w:hAnsi="宋体" w:cs="宋体"/>
          <w:color w:val="000000"/>
          <w:sz w:val="28"/>
          <w:szCs w:val="28"/>
        </w:rPr>
      </w:pPr>
      <w:r>
        <w:rPr>
          <w:rFonts w:hint="eastAsia" w:ascii="宋体" w:hAnsi="宋体" w:cs="宋体"/>
          <w:color w:val="000000"/>
          <w:sz w:val="28"/>
          <w:szCs w:val="28"/>
        </w:rPr>
        <w:t>四、报名方式</w:t>
      </w:r>
    </w:p>
    <w:p w14:paraId="311E3969">
      <w:pPr>
        <w:numPr>
          <w:ilvl w:val="0"/>
          <w:numId w:val="1"/>
        </w:numPr>
        <w:tabs>
          <w:tab w:val="left" w:pos="780"/>
          <w:tab w:val="clear" w:pos="720"/>
        </w:tabs>
        <w:spacing w:line="420" w:lineRule="exact"/>
        <w:ind w:left="780"/>
        <w:jc w:val="left"/>
        <w:rPr>
          <w:rFonts w:ascii="宋体" w:hAnsi="宋体" w:cs="宋体"/>
          <w:color w:val="000000"/>
          <w:sz w:val="28"/>
          <w:szCs w:val="28"/>
        </w:rPr>
      </w:pPr>
      <w:r>
        <w:rPr>
          <w:rFonts w:hint="eastAsia" w:ascii="宋体" w:hAnsi="宋体" w:cs="宋体"/>
          <w:b/>
          <w:color w:val="000000"/>
          <w:sz w:val="28"/>
          <w:szCs w:val="28"/>
        </w:rPr>
        <w:t>获取时间</w:t>
      </w:r>
      <w:r>
        <w:rPr>
          <w:rFonts w:hint="eastAsia" w:ascii="宋体" w:hAnsi="宋体" w:cs="宋体"/>
          <w:color w:val="000000"/>
          <w:sz w:val="28"/>
          <w:szCs w:val="28"/>
        </w:rPr>
        <w:t xml:space="preserve">：2025年05月19日至05月23日（9:00-17:00） </w:t>
      </w:r>
    </w:p>
    <w:p w14:paraId="428A0E9E">
      <w:pPr>
        <w:numPr>
          <w:ilvl w:val="0"/>
          <w:numId w:val="1"/>
        </w:numPr>
        <w:tabs>
          <w:tab w:val="left" w:pos="780"/>
          <w:tab w:val="clear" w:pos="720"/>
        </w:tabs>
        <w:spacing w:line="420" w:lineRule="exact"/>
        <w:ind w:left="780"/>
        <w:jc w:val="left"/>
        <w:rPr>
          <w:rFonts w:ascii="宋体" w:hAnsi="宋体" w:cs="宋体"/>
          <w:color w:val="000000"/>
          <w:sz w:val="28"/>
          <w:szCs w:val="28"/>
        </w:rPr>
      </w:pPr>
      <w:r>
        <w:rPr>
          <w:rFonts w:hint="eastAsia" w:ascii="宋体" w:hAnsi="宋体" w:cs="宋体"/>
          <w:b/>
          <w:color w:val="000000"/>
          <w:sz w:val="28"/>
          <w:szCs w:val="28"/>
        </w:rPr>
        <w:t>获取方式</w:t>
      </w:r>
      <w:r>
        <w:rPr>
          <w:rFonts w:hint="eastAsia" w:ascii="宋体" w:hAnsi="宋体" w:cs="宋体"/>
          <w:color w:val="000000"/>
          <w:sz w:val="28"/>
          <w:szCs w:val="28"/>
        </w:rPr>
        <w:t xml:space="preserve">： </w:t>
      </w:r>
    </w:p>
    <w:p w14:paraId="61EC0CB9">
      <w:pPr>
        <w:tabs>
          <w:tab w:val="left" w:pos="1500"/>
        </w:tabs>
        <w:spacing w:line="42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 xml:space="preserve">发送营业执照副本、资质证书（加盖公章）的PDF文件至403724647@QQ.com，备注"项目名称+单位名称"。 </w:t>
      </w:r>
    </w:p>
    <w:p w14:paraId="0DB53F12">
      <w:pPr>
        <w:spacing w:line="420" w:lineRule="exact"/>
        <w:jc w:val="left"/>
        <w:rPr>
          <w:rFonts w:ascii="宋体" w:hAnsi="宋体" w:cs="宋体"/>
          <w:color w:val="000000"/>
          <w:sz w:val="28"/>
          <w:szCs w:val="28"/>
        </w:rPr>
      </w:pPr>
    </w:p>
    <w:p w14:paraId="188A82E3">
      <w:pPr>
        <w:spacing w:line="420" w:lineRule="exact"/>
        <w:jc w:val="left"/>
        <w:rPr>
          <w:rFonts w:ascii="宋体" w:hAnsi="宋体" w:cs="宋体"/>
          <w:color w:val="000000"/>
          <w:sz w:val="28"/>
          <w:szCs w:val="28"/>
        </w:rPr>
      </w:pPr>
      <w:r>
        <w:rPr>
          <w:rFonts w:hint="eastAsia" w:ascii="宋体" w:hAnsi="宋体" w:cs="宋体"/>
          <w:color w:val="000000"/>
          <w:sz w:val="28"/>
          <w:szCs w:val="28"/>
        </w:rPr>
        <w:t xml:space="preserve"> 四、应答文件递交</w:t>
      </w:r>
    </w:p>
    <w:p w14:paraId="7A0DAF3A">
      <w:pPr>
        <w:tabs>
          <w:tab w:val="left" w:pos="780"/>
        </w:tabs>
        <w:spacing w:line="420" w:lineRule="exact"/>
        <w:ind w:firstLine="562" w:firstLineChars="200"/>
        <w:jc w:val="left"/>
        <w:rPr>
          <w:rFonts w:ascii="宋体" w:hAnsi="宋体" w:cs="宋体"/>
          <w:color w:val="000000"/>
          <w:sz w:val="28"/>
          <w:szCs w:val="28"/>
        </w:rPr>
      </w:pPr>
      <w:r>
        <w:rPr>
          <w:rFonts w:hint="eastAsia" w:ascii="宋体" w:hAnsi="宋体" w:cs="宋体"/>
          <w:b/>
          <w:color w:val="000000"/>
          <w:sz w:val="28"/>
          <w:szCs w:val="28"/>
        </w:rPr>
        <w:t>截止时间</w:t>
      </w:r>
      <w:r>
        <w:rPr>
          <w:rFonts w:hint="eastAsia" w:ascii="宋体" w:hAnsi="宋体" w:cs="宋体"/>
          <w:color w:val="000000"/>
          <w:sz w:val="28"/>
          <w:szCs w:val="28"/>
        </w:rPr>
        <w:t xml:space="preserve">：2025年05月24日10:00前（逾期不予受理） </w:t>
      </w:r>
    </w:p>
    <w:p w14:paraId="3CE9F5BA">
      <w:pPr>
        <w:tabs>
          <w:tab w:val="left" w:pos="780"/>
        </w:tabs>
        <w:spacing w:line="420" w:lineRule="exact"/>
        <w:ind w:firstLine="562" w:firstLineChars="200"/>
        <w:jc w:val="left"/>
        <w:rPr>
          <w:rFonts w:ascii="宋体" w:hAnsi="宋体" w:cs="宋体"/>
          <w:color w:val="000000"/>
          <w:sz w:val="28"/>
          <w:szCs w:val="28"/>
        </w:rPr>
      </w:pPr>
      <w:r>
        <w:rPr>
          <w:rFonts w:hint="eastAsia" w:ascii="宋体" w:hAnsi="宋体" w:cs="宋体"/>
          <w:b/>
          <w:color w:val="000000"/>
          <w:sz w:val="28"/>
          <w:szCs w:val="28"/>
        </w:rPr>
        <w:t>递交地点</w:t>
      </w:r>
      <w:r>
        <w:rPr>
          <w:rFonts w:hint="eastAsia" w:ascii="宋体" w:hAnsi="宋体" w:cs="宋体"/>
          <w:color w:val="000000"/>
          <w:sz w:val="28"/>
          <w:szCs w:val="28"/>
        </w:rPr>
        <w:t>：将应答文件（加盖公章）PDF版发送至403724647@QQ.com的邮箱，并注明"项目名称+单位名称"</w:t>
      </w:r>
    </w:p>
    <w:p w14:paraId="515838ED">
      <w:pPr>
        <w:spacing w:line="420" w:lineRule="exact"/>
        <w:jc w:val="left"/>
        <w:rPr>
          <w:rFonts w:ascii="宋体" w:hAnsi="宋体" w:cs="宋体"/>
          <w:color w:val="000000"/>
          <w:sz w:val="28"/>
          <w:szCs w:val="28"/>
        </w:rPr>
      </w:pPr>
    </w:p>
    <w:p w14:paraId="650E394E">
      <w:pPr>
        <w:spacing w:line="420" w:lineRule="exact"/>
        <w:jc w:val="left"/>
        <w:rPr>
          <w:rFonts w:ascii="宋体" w:hAnsi="宋体" w:cs="宋体"/>
          <w:color w:val="000000"/>
          <w:sz w:val="28"/>
          <w:szCs w:val="28"/>
        </w:rPr>
      </w:pPr>
      <w:r>
        <w:rPr>
          <w:rFonts w:hint="eastAsia" w:ascii="宋体" w:hAnsi="宋体" w:cs="宋体"/>
          <w:color w:val="000000"/>
          <w:sz w:val="28"/>
          <w:szCs w:val="28"/>
        </w:rPr>
        <w:t>五、评审办法</w:t>
      </w:r>
    </w:p>
    <w:p w14:paraId="0A8BC103">
      <w:pPr>
        <w:spacing w:line="420" w:lineRule="exact"/>
        <w:ind w:left="60" w:firstLine="560" w:firstLineChars="200"/>
        <w:jc w:val="left"/>
        <w:rPr>
          <w:rFonts w:ascii="宋体" w:hAnsi="宋体" w:cs="宋体"/>
          <w:color w:val="000000"/>
          <w:sz w:val="28"/>
          <w:szCs w:val="28"/>
        </w:rPr>
      </w:pPr>
      <w:r>
        <w:rPr>
          <w:rFonts w:hint="eastAsia" w:ascii="宋体" w:hAnsi="宋体" w:cs="宋体"/>
          <w:color w:val="000000"/>
          <w:sz w:val="28"/>
          <w:szCs w:val="28"/>
        </w:rPr>
        <w:t>采用</w:t>
      </w:r>
      <w:r>
        <w:rPr>
          <w:rFonts w:hint="eastAsia" w:ascii="宋体" w:hAnsi="宋体" w:cs="宋体"/>
          <w:b/>
          <w:color w:val="000000"/>
          <w:sz w:val="28"/>
          <w:szCs w:val="28"/>
        </w:rPr>
        <w:t>综合评分法</w:t>
      </w:r>
      <w:r>
        <w:rPr>
          <w:rFonts w:hint="eastAsia" w:ascii="宋体" w:hAnsi="宋体" w:cs="宋体"/>
          <w:color w:val="000000"/>
          <w:sz w:val="28"/>
          <w:szCs w:val="28"/>
        </w:rPr>
        <w:t xml:space="preserve">，评分因素包括： </w:t>
      </w:r>
    </w:p>
    <w:p w14:paraId="3D168577">
      <w:pPr>
        <w:tabs>
          <w:tab w:val="left" w:pos="780"/>
        </w:tabs>
        <w:spacing w:line="42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 xml:space="preserve">企业资质及业绩（50%） </w:t>
      </w:r>
    </w:p>
    <w:p w14:paraId="1F135261">
      <w:pPr>
        <w:tabs>
          <w:tab w:val="left" w:pos="780"/>
        </w:tabs>
        <w:spacing w:line="42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 xml:space="preserve">报价合理性（50%） </w:t>
      </w:r>
    </w:p>
    <w:p w14:paraId="35E9D1E1">
      <w:pPr>
        <w:spacing w:line="420" w:lineRule="exact"/>
        <w:jc w:val="left"/>
        <w:rPr>
          <w:rFonts w:ascii="宋体" w:hAnsi="宋体" w:cs="宋体"/>
          <w:color w:val="000000"/>
          <w:sz w:val="28"/>
          <w:szCs w:val="28"/>
        </w:rPr>
      </w:pPr>
    </w:p>
    <w:p w14:paraId="0F5324AF">
      <w:pPr>
        <w:spacing w:line="420" w:lineRule="exact"/>
        <w:jc w:val="left"/>
        <w:rPr>
          <w:rFonts w:ascii="宋体" w:hAnsi="宋体" w:cs="宋体"/>
          <w:color w:val="000000"/>
          <w:sz w:val="28"/>
          <w:szCs w:val="28"/>
        </w:rPr>
      </w:pPr>
      <w:r>
        <w:rPr>
          <w:rFonts w:hint="eastAsia" w:ascii="宋体" w:hAnsi="宋体" w:cs="宋体"/>
          <w:color w:val="000000"/>
          <w:sz w:val="28"/>
          <w:szCs w:val="28"/>
        </w:rPr>
        <w:t>六、服务要求</w:t>
      </w:r>
    </w:p>
    <w:p w14:paraId="05B9021B">
      <w:pPr>
        <w:tabs>
          <w:tab w:val="left" w:pos="780"/>
        </w:tabs>
        <w:spacing w:line="420" w:lineRule="exact"/>
        <w:ind w:firstLine="562" w:firstLineChars="200"/>
        <w:jc w:val="left"/>
        <w:rPr>
          <w:rFonts w:ascii="宋体" w:hAnsi="宋体" w:cs="宋体"/>
          <w:bCs/>
          <w:color w:val="000000"/>
          <w:sz w:val="28"/>
          <w:szCs w:val="28"/>
        </w:rPr>
      </w:pPr>
      <w:r>
        <w:rPr>
          <w:rFonts w:hint="eastAsia" w:ascii="宋体" w:hAnsi="宋体" w:cs="宋体"/>
          <w:b/>
          <w:bCs/>
          <w:color w:val="000000"/>
          <w:sz w:val="28"/>
          <w:szCs w:val="28"/>
        </w:rPr>
        <w:t>审查周期：</w:t>
      </w:r>
      <w:r>
        <w:rPr>
          <w:rFonts w:hint="eastAsia" w:ascii="宋体" w:hAnsi="宋体" w:cs="宋体"/>
          <w:bCs/>
          <w:color w:val="000000"/>
          <w:sz w:val="28"/>
          <w:szCs w:val="28"/>
        </w:rPr>
        <w:t xml:space="preserve">自收到完整施工图后15个工作日内出具审查报告。 </w:t>
      </w:r>
    </w:p>
    <w:p w14:paraId="45B1BA2A">
      <w:pPr>
        <w:tabs>
          <w:tab w:val="left" w:pos="780"/>
        </w:tabs>
        <w:spacing w:line="420" w:lineRule="exact"/>
        <w:ind w:firstLine="562" w:firstLineChars="200"/>
        <w:jc w:val="left"/>
        <w:rPr>
          <w:rFonts w:ascii="宋体" w:hAnsi="宋体" w:cs="宋体"/>
          <w:bCs/>
          <w:color w:val="000000"/>
          <w:sz w:val="28"/>
          <w:szCs w:val="28"/>
        </w:rPr>
      </w:pPr>
      <w:r>
        <w:rPr>
          <w:rFonts w:hint="eastAsia" w:ascii="宋体" w:hAnsi="宋体" w:cs="宋体"/>
          <w:b/>
          <w:color w:val="000000"/>
          <w:sz w:val="28"/>
          <w:szCs w:val="28"/>
        </w:rPr>
        <w:t>质量要求：</w:t>
      </w:r>
      <w:r>
        <w:rPr>
          <w:rFonts w:hint="eastAsia" w:ascii="宋体" w:hAnsi="宋体" w:cs="宋体"/>
          <w:bCs/>
          <w:color w:val="000000"/>
          <w:sz w:val="28"/>
          <w:szCs w:val="28"/>
        </w:rPr>
        <w:t xml:space="preserve">审查意见需符合《建筑工程施工图设计文件审查要点》及相关规范。 </w:t>
      </w:r>
    </w:p>
    <w:p w14:paraId="03E662B5">
      <w:pPr>
        <w:spacing w:line="420" w:lineRule="exact"/>
        <w:jc w:val="left"/>
        <w:rPr>
          <w:rFonts w:ascii="宋体" w:hAnsi="宋体" w:cs="宋体"/>
          <w:color w:val="000000"/>
          <w:sz w:val="28"/>
          <w:szCs w:val="28"/>
        </w:rPr>
      </w:pPr>
    </w:p>
    <w:p w14:paraId="0F8109D4">
      <w:pPr>
        <w:spacing w:line="420" w:lineRule="exact"/>
        <w:jc w:val="left"/>
        <w:rPr>
          <w:rFonts w:ascii="宋体" w:hAnsi="宋体" w:cs="宋体"/>
          <w:color w:val="000000"/>
          <w:sz w:val="28"/>
          <w:szCs w:val="28"/>
        </w:rPr>
      </w:pPr>
      <w:r>
        <w:rPr>
          <w:rFonts w:hint="eastAsia" w:ascii="宋体" w:hAnsi="宋体" w:cs="宋体"/>
          <w:color w:val="000000"/>
          <w:sz w:val="28"/>
          <w:szCs w:val="28"/>
        </w:rPr>
        <w:t>七、联系方式</w:t>
      </w:r>
    </w:p>
    <w:p w14:paraId="40BC198A">
      <w:pPr>
        <w:spacing w:line="420" w:lineRule="exact"/>
        <w:ind w:left="60"/>
        <w:jc w:val="left"/>
        <w:rPr>
          <w:rFonts w:ascii="宋体" w:hAnsi="宋体" w:cs="宋体"/>
          <w:color w:val="000000"/>
          <w:sz w:val="28"/>
          <w:szCs w:val="28"/>
        </w:rPr>
      </w:pPr>
      <w:r>
        <w:rPr>
          <w:rFonts w:hint="eastAsia" w:ascii="宋体" w:hAnsi="宋体" w:cs="宋体"/>
          <w:b/>
          <w:color w:val="000000"/>
          <w:sz w:val="28"/>
          <w:szCs w:val="28"/>
        </w:rPr>
        <w:t>采购单位</w:t>
      </w:r>
      <w:r>
        <w:rPr>
          <w:rFonts w:hint="eastAsia" w:ascii="宋体" w:hAnsi="宋体" w:cs="宋体"/>
          <w:color w:val="000000"/>
          <w:sz w:val="28"/>
          <w:szCs w:val="28"/>
        </w:rPr>
        <w:t>：中水东北勘测设计研究有限责任公司</w:t>
      </w:r>
      <w:r>
        <w:rPr>
          <w:rFonts w:hint="eastAsia" w:ascii="宋体" w:hAnsi="宋体" w:cs="宋体"/>
          <w:color w:val="000000"/>
          <w:sz w:val="28"/>
          <w:szCs w:val="28"/>
        </w:rPr>
        <w:br w:type="textWrapping"/>
      </w:r>
      <w:r>
        <w:rPr>
          <w:rFonts w:hint="eastAsia" w:ascii="宋体" w:hAnsi="宋体" w:cs="宋体"/>
          <w:b/>
          <w:color w:val="000000"/>
          <w:sz w:val="28"/>
          <w:szCs w:val="28"/>
        </w:rPr>
        <w:t>地址</w:t>
      </w:r>
      <w:r>
        <w:rPr>
          <w:rFonts w:hint="eastAsia" w:ascii="宋体" w:hAnsi="宋体" w:cs="宋体"/>
          <w:color w:val="000000"/>
          <w:sz w:val="28"/>
          <w:szCs w:val="28"/>
        </w:rPr>
        <w:t>：吉林省长春市朝阳区工农大路800号</w:t>
      </w:r>
      <w:r>
        <w:rPr>
          <w:rFonts w:hint="eastAsia" w:ascii="宋体" w:hAnsi="宋体" w:cs="宋体"/>
          <w:color w:val="000000"/>
          <w:sz w:val="28"/>
          <w:szCs w:val="28"/>
        </w:rPr>
        <w:br w:type="textWrapping"/>
      </w:r>
      <w:r>
        <w:rPr>
          <w:rFonts w:hint="eastAsia" w:ascii="宋体" w:hAnsi="宋体" w:cs="宋体"/>
          <w:b/>
          <w:color w:val="000000"/>
          <w:sz w:val="28"/>
          <w:szCs w:val="28"/>
        </w:rPr>
        <w:t>联系人</w:t>
      </w:r>
      <w:r>
        <w:rPr>
          <w:rFonts w:hint="eastAsia" w:ascii="宋体" w:hAnsi="宋体" w:cs="宋体"/>
          <w:color w:val="000000"/>
          <w:sz w:val="28"/>
          <w:szCs w:val="28"/>
        </w:rPr>
        <w:t>：乔女士</w:t>
      </w:r>
      <w:r>
        <w:rPr>
          <w:rFonts w:hint="eastAsia" w:ascii="宋体" w:hAnsi="宋体" w:cs="宋体"/>
          <w:color w:val="000000"/>
          <w:sz w:val="28"/>
          <w:szCs w:val="28"/>
        </w:rPr>
        <w:br w:type="textWrapping"/>
      </w:r>
      <w:r>
        <w:rPr>
          <w:rFonts w:hint="eastAsia" w:ascii="宋体" w:hAnsi="宋体" w:cs="宋体"/>
          <w:b/>
          <w:color w:val="000000"/>
          <w:sz w:val="28"/>
          <w:szCs w:val="28"/>
        </w:rPr>
        <w:t>电话</w:t>
      </w:r>
      <w:r>
        <w:rPr>
          <w:rFonts w:hint="eastAsia" w:ascii="宋体" w:hAnsi="宋体" w:cs="宋体"/>
          <w:color w:val="000000"/>
          <w:sz w:val="28"/>
          <w:szCs w:val="28"/>
        </w:rPr>
        <w:t xml:space="preserve">：0431-85092255 </w:t>
      </w:r>
      <w:r>
        <w:rPr>
          <w:rFonts w:hint="eastAsia" w:ascii="宋体" w:hAnsi="宋体" w:cs="宋体"/>
          <w:color w:val="000000"/>
          <w:sz w:val="28"/>
          <w:szCs w:val="28"/>
        </w:rPr>
        <w:br w:type="textWrapping"/>
      </w:r>
      <w:r>
        <w:rPr>
          <w:rFonts w:hint="eastAsia" w:ascii="宋体" w:hAnsi="宋体" w:cs="宋体"/>
          <w:b/>
          <w:color w:val="000000"/>
          <w:sz w:val="28"/>
          <w:szCs w:val="28"/>
        </w:rPr>
        <w:t>电子邮箱</w:t>
      </w:r>
      <w:r>
        <w:rPr>
          <w:rFonts w:hint="eastAsia" w:ascii="宋体" w:hAnsi="宋体" w:cs="宋体"/>
          <w:color w:val="000000"/>
          <w:sz w:val="28"/>
          <w:szCs w:val="28"/>
        </w:rPr>
        <w:t>：403724647@QQ.com</w:t>
      </w:r>
    </w:p>
    <w:p w14:paraId="46AC7C41">
      <w:pPr>
        <w:spacing w:line="420" w:lineRule="exact"/>
        <w:jc w:val="left"/>
        <w:rPr>
          <w:rFonts w:ascii="宋体" w:hAnsi="宋体" w:cs="宋体"/>
          <w:color w:val="000000"/>
          <w:sz w:val="28"/>
          <w:szCs w:val="28"/>
        </w:rPr>
      </w:pPr>
      <w:r>
        <w:rPr>
          <w:rFonts w:hint="eastAsia" w:ascii="宋体" w:hAnsi="宋体" w:cs="宋体"/>
          <w:b/>
          <w:color w:val="000000"/>
          <w:sz w:val="28"/>
          <w:szCs w:val="28"/>
        </w:rPr>
        <w:t>公告期限</w:t>
      </w:r>
      <w:r>
        <w:rPr>
          <w:rFonts w:hint="eastAsia" w:ascii="宋体" w:hAnsi="宋体" w:cs="宋体"/>
          <w:color w:val="000000"/>
          <w:sz w:val="28"/>
          <w:szCs w:val="28"/>
        </w:rPr>
        <w:t>：自发布之日起5个工作日</w:t>
      </w:r>
      <w:r>
        <w:rPr>
          <w:rFonts w:hint="eastAsia" w:ascii="宋体" w:hAnsi="宋体" w:cs="宋体"/>
          <w:color w:val="000000"/>
          <w:sz w:val="28"/>
          <w:szCs w:val="28"/>
        </w:rPr>
        <w:br w:type="textWrapping"/>
      </w:r>
      <w:r>
        <w:rPr>
          <w:rFonts w:hint="eastAsia" w:ascii="宋体" w:hAnsi="宋体" w:cs="宋体"/>
          <w:b/>
          <w:color w:val="000000"/>
          <w:sz w:val="28"/>
          <w:szCs w:val="28"/>
        </w:rPr>
        <w:t>特别说明</w:t>
      </w:r>
      <w:r>
        <w:rPr>
          <w:rFonts w:hint="eastAsia" w:ascii="宋体" w:hAnsi="宋体" w:cs="宋体"/>
          <w:color w:val="000000"/>
          <w:sz w:val="28"/>
          <w:szCs w:val="28"/>
        </w:rPr>
        <w:t xml:space="preserve">：本采购活动解释权归采购人所有，未尽事宜按《中华人民共和国招标投标法》执行。 </w:t>
      </w:r>
    </w:p>
    <w:p w14:paraId="744D206D">
      <w:pPr>
        <w:spacing w:line="420" w:lineRule="exact"/>
        <w:ind w:left="5090" w:leftChars="1757" w:hanging="1400" w:hangingChars="500"/>
        <w:jc w:val="left"/>
        <w:rPr>
          <w:rFonts w:ascii="宋体" w:hAnsi="宋体" w:cs="宋体"/>
          <w:color w:val="000000"/>
          <w:sz w:val="28"/>
          <w:szCs w:val="28"/>
        </w:rPr>
      </w:pPr>
    </w:p>
    <w:p w14:paraId="0EB6C911">
      <w:pPr>
        <w:spacing w:line="420" w:lineRule="exact"/>
        <w:ind w:left="5090" w:leftChars="1757" w:hanging="1400" w:hangingChars="500"/>
        <w:jc w:val="left"/>
        <w:rPr>
          <w:rFonts w:ascii="宋体" w:hAnsi="宋体" w:cs="宋体"/>
          <w:color w:val="000000"/>
          <w:sz w:val="28"/>
          <w:szCs w:val="28"/>
        </w:rPr>
      </w:pPr>
    </w:p>
    <w:p w14:paraId="2F14D39D">
      <w:pPr>
        <w:spacing w:line="420" w:lineRule="exact"/>
        <w:ind w:left="5090" w:leftChars="1757" w:hanging="1400" w:hangingChars="500"/>
        <w:jc w:val="left"/>
        <w:rPr>
          <w:rFonts w:ascii="宋体" w:hAnsi="宋体" w:cs="宋体"/>
          <w:color w:val="000000"/>
          <w:sz w:val="28"/>
          <w:szCs w:val="28"/>
        </w:rPr>
      </w:pPr>
      <w:bookmarkStart w:id="0" w:name="_GoBack"/>
      <w:bookmarkEnd w:id="0"/>
    </w:p>
    <w:p w14:paraId="2FB281A3">
      <w:pPr>
        <w:spacing w:line="420" w:lineRule="exact"/>
        <w:ind w:left="5090" w:leftChars="1757" w:hanging="1400" w:hangingChars="500"/>
        <w:jc w:val="left"/>
        <w:rPr>
          <w:rFonts w:ascii="宋体" w:hAnsi="宋体" w:cs="宋体"/>
          <w:sz w:val="28"/>
          <w:szCs w:val="28"/>
        </w:rPr>
      </w:pPr>
      <w:r>
        <w:rPr>
          <w:rFonts w:hint="eastAsia" w:ascii="宋体" w:hAnsi="宋体" w:cs="宋体"/>
          <w:color w:val="000000"/>
          <w:sz w:val="28"/>
          <w:szCs w:val="28"/>
        </w:rPr>
        <w:t>中水东北勘测设计研究有限责任公司</w:t>
      </w:r>
      <w:r>
        <w:rPr>
          <w:rFonts w:hint="eastAsia" w:ascii="宋体" w:hAnsi="宋体" w:cs="宋体"/>
          <w:color w:val="000000"/>
          <w:sz w:val="28"/>
          <w:szCs w:val="28"/>
        </w:rPr>
        <w:br w:type="textWrapping"/>
      </w:r>
      <w:r>
        <w:rPr>
          <w:rFonts w:hint="eastAsia" w:ascii="宋体" w:hAnsi="宋体" w:cs="宋体"/>
          <w:color w:val="000000"/>
          <w:sz w:val="28"/>
          <w:szCs w:val="28"/>
        </w:rPr>
        <w:t>2025年05月19日</w:t>
      </w: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720"/>
        </w:tabs>
        <w:ind w:left="720" w:hanging="360"/>
      </w:pPr>
      <w:rPr>
        <w:rFonts w:hint="default"/>
        <w:u w:val="none"/>
      </w:rPr>
    </w:lvl>
    <w:lvl w:ilvl="1" w:tentative="0">
      <w:start w:val="1"/>
      <w:numFmt w:val="bullet"/>
      <w:lvlText w:val="·"/>
      <w:lvlJc w:val="left"/>
      <w:pPr>
        <w:tabs>
          <w:tab w:val="left" w:pos="1440"/>
        </w:tabs>
        <w:ind w:left="1440" w:hanging="360"/>
      </w:pPr>
      <w:rPr>
        <w:rFonts w:hint="default"/>
        <w:u w:val="none"/>
      </w:rPr>
    </w:lvl>
    <w:lvl w:ilvl="2" w:tentative="0">
      <w:start w:val="1"/>
      <w:numFmt w:val="decimal"/>
      <w:lvlText w:val="%3."/>
      <w:lvlJc w:val="left"/>
      <w:pPr>
        <w:tabs>
          <w:tab w:val="left" w:pos="2160"/>
        </w:tabs>
        <w:ind w:left="2160" w:hanging="360"/>
      </w:pPr>
      <w:rPr>
        <w:rFonts w:hint="default"/>
        <w:u w:val="none"/>
      </w:rPr>
    </w:lvl>
    <w:lvl w:ilvl="3" w:tentative="0">
      <w:start w:val="1"/>
      <w:numFmt w:val="decimal"/>
      <w:lvlText w:val="%4."/>
      <w:lvlJc w:val="left"/>
      <w:pPr>
        <w:tabs>
          <w:tab w:val="left" w:pos="2880"/>
        </w:tabs>
        <w:ind w:left="2880" w:hanging="360"/>
      </w:pPr>
      <w:rPr>
        <w:rFonts w:hint="default"/>
        <w:u w:val="none"/>
      </w:rPr>
    </w:lvl>
    <w:lvl w:ilvl="4" w:tentative="0">
      <w:start w:val="1"/>
      <w:numFmt w:val="decimal"/>
      <w:lvlText w:val="%5."/>
      <w:lvlJc w:val="left"/>
      <w:pPr>
        <w:tabs>
          <w:tab w:val="left" w:pos="3600"/>
        </w:tabs>
        <w:ind w:left="3600" w:hanging="360"/>
      </w:pPr>
      <w:rPr>
        <w:rFonts w:hint="default"/>
        <w:u w:val="none"/>
      </w:rPr>
    </w:lvl>
    <w:lvl w:ilvl="5" w:tentative="0">
      <w:start w:val="1"/>
      <w:numFmt w:val="decimal"/>
      <w:lvlText w:val="%6."/>
      <w:lvlJc w:val="left"/>
      <w:pPr>
        <w:tabs>
          <w:tab w:val="left" w:pos="4320"/>
        </w:tabs>
        <w:ind w:left="4320" w:hanging="360"/>
      </w:pPr>
      <w:rPr>
        <w:rFonts w:hint="default"/>
        <w:u w:val="none"/>
      </w:rPr>
    </w:lvl>
    <w:lvl w:ilvl="6" w:tentative="0">
      <w:start w:val="1"/>
      <w:numFmt w:val="decimal"/>
      <w:lvlText w:val="%7."/>
      <w:lvlJc w:val="left"/>
      <w:pPr>
        <w:tabs>
          <w:tab w:val="left" w:pos="5040"/>
        </w:tabs>
        <w:ind w:left="5040" w:hanging="360"/>
      </w:pPr>
      <w:rPr>
        <w:rFonts w:hint="default"/>
        <w:u w:val="none"/>
      </w:rPr>
    </w:lvl>
    <w:lvl w:ilvl="7" w:tentative="0">
      <w:start w:val="1"/>
      <w:numFmt w:val="decimal"/>
      <w:lvlText w:val="%8."/>
      <w:lvlJc w:val="left"/>
      <w:pPr>
        <w:tabs>
          <w:tab w:val="left" w:pos="5760"/>
        </w:tabs>
        <w:ind w:left="5760" w:hanging="360"/>
      </w:pPr>
      <w:rPr>
        <w:rFonts w:hint="default"/>
        <w:u w:val="none"/>
      </w:rPr>
    </w:lvl>
    <w:lvl w:ilvl="8" w:tentative="0">
      <w:start w:val="1"/>
      <w:numFmt w:val="decimal"/>
      <w:lvlText w:val="%9."/>
      <w:lvlJc w:val="left"/>
      <w:pPr>
        <w:tabs>
          <w:tab w:val="left" w:pos="6480"/>
        </w:tabs>
        <w:ind w:left="6480" w:hanging="360"/>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72A27"/>
    <w:rsid w:val="00881CED"/>
    <w:rsid w:val="00A84DB7"/>
    <w:rsid w:val="00CD5218"/>
    <w:rsid w:val="227A0CA3"/>
    <w:rsid w:val="231F3AA4"/>
    <w:rsid w:val="2EF9355D"/>
    <w:rsid w:val="54B8217E"/>
    <w:rsid w:val="5B922527"/>
    <w:rsid w:val="6AE213F9"/>
    <w:rsid w:val="6C6D4666"/>
    <w:rsid w:val="6FAB196B"/>
    <w:rsid w:val="70217F1C"/>
    <w:rsid w:val="748609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751</Words>
  <Characters>880</Characters>
  <Lines>6</Lines>
  <Paragraphs>1</Paragraphs>
  <TotalTime>25</TotalTime>
  <ScaleCrop>false</ScaleCrop>
  <LinksUpToDate>false</LinksUpToDate>
  <CharactersWithSpaces>900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2025-05-15T01:06:00Z</dcterms:created>
  <dc:creator>乔孟媛</dc:creator>
  <cp:lastModifiedBy>乔孟媛</cp:lastModifiedBy>
  <dcterms:modified xsi:type="dcterms:W3CDTF">2025-05-19T00:44:22Z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20CD9E65ED424BF2977F3A6A59E964E1_11</vt:lpwstr>
  </property>
  <property fmtid="{D5CDD505-2E9C-101B-9397-08002B2CF9AE}" pid="4" name="KSOTemplateDocerSaveRecord">
    <vt:lpwstr>eyJoZGlkIjoiYTgwMmMwMzk3ZTM5YmMxNDViZjQ4OWI5MDkyNzViMmQiLCJ1c2VySWQiOiI2MTU3NjQxNTMifQ==</vt:lpwstr>
  </property>
</Properties>
</file>